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3E5" w:rsidRPr="00DF4131" w:rsidRDefault="00C823E5" w:rsidP="00DF4131">
      <w:pPr>
        <w:shd w:val="clear" w:color="auto" w:fill="AA8534"/>
        <w:spacing w:before="30" w:after="3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FFFFFF"/>
          <w:kern w:val="36"/>
          <w:sz w:val="36"/>
          <w:szCs w:val="36"/>
          <w:lang w:eastAsia="ru-RU"/>
        </w:rPr>
      </w:pPr>
      <w:r w:rsidRPr="00DF4131">
        <w:rPr>
          <w:rFonts w:ascii="Times New Roman" w:eastAsia="Times New Roman" w:hAnsi="Times New Roman" w:cs="Times New Roman"/>
          <w:b/>
          <w:bCs/>
          <w:i/>
          <w:color w:val="FFFFFF"/>
          <w:kern w:val="36"/>
          <w:sz w:val="36"/>
          <w:szCs w:val="36"/>
          <w:lang w:eastAsia="ru-RU"/>
        </w:rPr>
        <w:t>Уголок уполномоченного по правам ребенка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4"/>
          <w:szCs w:val="24"/>
          <w:lang w:eastAsia="ru-RU"/>
        </w:rPr>
        <w:t>ПРАВА РЕБЕНКА (</w:t>
      </w:r>
      <w:proofErr w:type="spell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4"/>
          <w:szCs w:val="24"/>
          <w:lang w:eastAsia="ru-RU"/>
        </w:rPr>
        <w:t>Rights</w:t>
      </w:r>
      <w:proofErr w:type="spellEnd"/>
      <w:r w:rsidRPr="00DF4131">
        <w:rPr>
          <w:rFonts w:ascii="Verdana" w:eastAsia="Times New Roman" w:hAnsi="Verdana" w:cs="Times New Roman"/>
          <w:b/>
          <w:bCs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4"/>
          <w:szCs w:val="24"/>
          <w:lang w:eastAsia="ru-RU"/>
        </w:rPr>
        <w:t>of</w:t>
      </w:r>
      <w:proofErr w:type="spellEnd"/>
      <w:r w:rsidRPr="00DF4131">
        <w:rPr>
          <w:rFonts w:ascii="Verdana" w:eastAsia="Times New Roman" w:hAnsi="Verdana" w:cs="Times New Roman"/>
          <w:b/>
          <w:bCs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4"/>
          <w:szCs w:val="24"/>
          <w:lang w:eastAsia="ru-RU"/>
        </w:rPr>
        <w:t>children</w:t>
      </w:r>
      <w:proofErr w:type="spellEnd"/>
      <w:r w:rsidRPr="00DF4131">
        <w:rPr>
          <w:rFonts w:ascii="Verdana" w:eastAsia="Times New Roman" w:hAnsi="Verdana" w:cs="Times New Roman"/>
          <w:b/>
          <w:bCs/>
          <w:i/>
          <w:color w:val="000000"/>
          <w:sz w:val="24"/>
          <w:szCs w:val="24"/>
          <w:lang w:eastAsia="ru-RU"/>
        </w:rPr>
        <w:t>) – это те права и свободы, которыми должен обладать каждый ребенок (ребенком признается каждый человек до 18 лет) вне зависимости от каких-либо различий: расы, пола, языка, религии, места рождения, национального или социального происхождения, имущественного, сословного или иного положения.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Для гармоничного развития личности ребенок должен расти в атмосфере любви и добра, в семье, среди близких и любящих людей. Задача </w:t>
      </w:r>
      <w:bookmarkStart w:id="0" w:name="_GoBack"/>
      <w:bookmarkEnd w:id="0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взрослых – помочь ребенку подготовиться к самостоятельной жизни, стать полноправным членом общества, создать ребенку условия для нормального физического и интеллектуального развития.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Четыре заповеди мудрого родителя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Ребёнка нужно не просто любить, этого мало. Его нужно уважать и видеть в нём личность. Не забывайте также о том, что воспитание – процесс «долгоиграющий», мгновенных результатов ждать не приходится. Если малыш не оправдывает ваших ожиданий, не кипятитесь. Спокойно подумайте, что вы можете сделать, чтобы ситуация со временем изменилась.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1. Не пытайтесь сделать из ребёнка самого-самого.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Так не бывает, чтобы человек одинаково хорошо всё знал и умел. Даже самые взрослые и мудрые на это не способны. Никогда не говорите: «Вот Маша в 4 года уже читает, а ты?!» или «Я в твои годы на турнике 20 раз отжимался, а ты – тюфяк тюфяком». Зато ваш Вася клеит бумажные кораблики, «сечёт» в компьютере. Наверняка найдётся хоть одно дело, с которым он справляется лучше других. Так похвалите его за то, что он знает и умеет, и никогда не ругайте за то, что умеют другие!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2. Не сравнивайте вслух ребёнка с другими детьми.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Воспринимайте рассказ об успехах чужих детей просто как информацию. Ведь вас самих сообщение о том, что президент Уганды (ваш ровесник, между прочим) награждён очередным орденом, не переполняет стыдом и обидой? Если разговор о том, что «</w:t>
      </w:r>
      <w:proofErr w:type="spell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Мишенька</w:t>
      </w:r>
      <w:proofErr w:type="spellEnd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 из 2 подъезда непревзойдённо играет на скрипочке», происходит в присутствии вашего ребёнка, а в ответ </w:t>
      </w:r>
      <w:proofErr w:type="gram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lastRenderedPageBreak/>
        <w:t>похвалиться</w:t>
      </w:r>
      <w:proofErr w:type="gramEnd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 нечем – лучше всё равно что-нибудь скажите.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3. Перестаньте шантажировать.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Навсегда исключите из своего словаря такие фразы: «Вот я старалась, а ты…», «Я тебя растила, а ты…». Это, уважаемые родители, на языке Уголовного кодекса называется шантаж. Самая несчастная из всех попыток устыдить. И самая неэффективная. На подобные фразы 99% детей отвечают: «А я тебя рожать меня не просил!»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4. Избегайте свидетелей.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Если действительно возникает ситуация, ввергающая вас в краску (ребёнок </w:t>
      </w:r>
      <w:proofErr w:type="gram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нахамил</w:t>
      </w:r>
      <w:proofErr w:type="gramEnd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 старику, устроил истерику в магазине), нужно твёрдо и решительно увести его с места происшествия. Чувство собственного достоинства присуще не только взрослым, поэтому очень важно, чтобы разговор состоялся без свидетелей. После этого спокойно </w:t>
      </w:r>
      <w:proofErr w:type="gram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объясните</w:t>
      </w:r>
      <w:proofErr w:type="gramEnd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 почему так делать нельзя. Вот тут малыша призывать к стыду вполне уместно.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Главное – не забывать, что у всего должна быть мера.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Способы открыть ребёнку свою любовь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Не стремитесь к виртуозному исполнению материнской роли. В общении с ребёнком </w:t>
      </w:r>
      <w:proofErr w:type="gram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нет и не может</w:t>
      </w:r>
      <w:proofErr w:type="gramEnd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 быть запрещённых эмоций, но при одном условии: он не должен сомневаться в безусловности вашей любви. Малыш должен чувствовать, что ваше недовольство, раздражение или гнев </w:t>
      </w:r>
      <w:proofErr w:type="gram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вызваны</w:t>
      </w:r>
      <w:proofErr w:type="gramEnd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 его поступком, а не им самим. Ваш ребёнок не может быть плохим, потому что он ребёнок и потому что он ваш.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Три способа открыть ребёнку свою любовь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1. Слово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Называйте ребёнка ласковыми именами, придумывайте домашние прозвища, рассказывайте сказки, пойте колыбельные, и пусть в вашем голосе звучит нежность, нежность и только нежность.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2. Прикосновение.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Иногда достаточно взять ребёнка за руку, погладить по волосам, поцеловать, чтобы он перестал плакать и капризничать. А потому как можно больше ласкайте своего ребёнка, не обращая внимания на советы </w:t>
      </w: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lastRenderedPageBreak/>
        <w:t xml:space="preserve">многоопытных родителей. Психологи пришли к выводу, что физический контакт с матерью стимулирует физиологическое и эмоциональное развитие ребёнка. </w:t>
      </w:r>
      <w:proofErr w:type="spellStart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Переласкать</w:t>
      </w:r>
      <w:proofErr w:type="spellEnd"/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 xml:space="preserve"> его, считают психологи, невозможно.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3. Взгляд.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F4131">
        <w:rPr>
          <w:rFonts w:ascii="Verdana" w:eastAsia="Times New Roman" w:hAnsi="Verdana" w:cs="Times New Roman"/>
          <w:b/>
          <w:bCs/>
          <w:i/>
          <w:color w:val="000000"/>
          <w:sz w:val="28"/>
          <w:szCs w:val="28"/>
          <w:lang w:eastAsia="ru-RU"/>
        </w:rPr>
        <w:t>Не разговаривайте с ребёнком, стоя к нему спиной или вполоборота, не кричите ему из соседней комнаты. Подойдите, посмотрите ему в глаза и скажите то, что хотите.</w:t>
      </w:r>
    </w:p>
    <w:p w:rsidR="00C823E5" w:rsidRPr="00DF4131" w:rsidRDefault="00C823E5" w:rsidP="00DF413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B6509E" w:rsidRPr="00DF4131" w:rsidRDefault="00DF4131" w:rsidP="00DF4131">
      <w:pPr>
        <w:jc w:val="center"/>
        <w:rPr>
          <w:i/>
        </w:rPr>
      </w:pPr>
      <w:r>
        <w:rPr>
          <w:i/>
          <w:noProof/>
          <w:lang w:eastAsia="ru-RU"/>
        </w:rPr>
        <w:drawing>
          <wp:inline distT="0" distB="0" distL="0" distR="0">
            <wp:extent cx="3641725" cy="3808730"/>
            <wp:effectExtent l="0" t="0" r="0" b="1270"/>
            <wp:docPr id="1" name="Рисунок 1" descr="C:\Users\пк2\Desktop\фон для презент\bab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Desktop\фон для презент\baba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72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509E" w:rsidRPr="00DF4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B33"/>
    <w:rsid w:val="00AB2B33"/>
    <w:rsid w:val="00B6509E"/>
    <w:rsid w:val="00C823E5"/>
    <w:rsid w:val="00DF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1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9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608</Words>
  <Characters>3472</Characters>
  <Application>Microsoft Office Word</Application>
  <DocSecurity>0</DocSecurity>
  <Lines>28</Lines>
  <Paragraphs>8</Paragraphs>
  <ScaleCrop>false</ScaleCrop>
  <Company>*</Company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5</cp:revision>
  <dcterms:created xsi:type="dcterms:W3CDTF">2018-04-11T10:35:00Z</dcterms:created>
  <dcterms:modified xsi:type="dcterms:W3CDTF">2018-06-15T09:30:00Z</dcterms:modified>
</cp:coreProperties>
</file>